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794" w:rsidRPr="00D4464E" w:rsidRDefault="00AA5C41" w:rsidP="005D695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D446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РЕШЕНИЕ</w:t>
      </w:r>
    </w:p>
    <w:p w:rsidR="00CB64E9" w:rsidRPr="00D4464E" w:rsidRDefault="00BB1794" w:rsidP="00CB64E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46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Межфракционной рабочей группы Государственной Думы </w:t>
      </w:r>
      <w:r w:rsidR="00FD35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Федерального Собрания Российской Федерации</w:t>
      </w:r>
      <w:r w:rsidR="005D6959" w:rsidRPr="00D446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D446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совершенствованию законодательства в сфере лекарственного </w:t>
      </w:r>
      <w:r w:rsidR="005D6959" w:rsidRPr="00D446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D446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обеспечения граждан и обращения лекарственных средств</w:t>
      </w:r>
    </w:p>
    <w:p w:rsidR="005D6959" w:rsidRPr="00D4464E" w:rsidRDefault="005D6959" w:rsidP="005D695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4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</w:t>
      </w:r>
      <w:r w:rsidRPr="00D446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внедрении федеральной государственной информационной </w:t>
      </w:r>
      <w:r w:rsidR="00BD11B2" w:rsidRPr="00D446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D446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системы мониторинга движения лекарственных препаратов </w:t>
      </w:r>
      <w:r w:rsidR="00BD11B2" w:rsidRPr="00D446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D446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для медицинского применения»</w:t>
      </w:r>
    </w:p>
    <w:p w:rsidR="00CB64E9" w:rsidRPr="00D4464E" w:rsidRDefault="00CB64E9" w:rsidP="00B40F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021"/>
        <w:gridCol w:w="5103"/>
      </w:tblGrid>
      <w:tr w:rsidR="00B40FF2" w:rsidRPr="00D4464E" w:rsidTr="00CB64E9">
        <w:tc>
          <w:tcPr>
            <w:tcW w:w="3190" w:type="dxa"/>
          </w:tcPr>
          <w:p w:rsidR="00CB64E9" w:rsidRPr="00D4464E" w:rsidRDefault="00CB64E9" w:rsidP="008736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B64E9" w:rsidRPr="00D4464E" w:rsidRDefault="00CB64E9" w:rsidP="008736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B64E9" w:rsidRPr="00D4464E" w:rsidRDefault="00CB64E9" w:rsidP="008736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46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июня 2020 года</w:t>
            </w:r>
          </w:p>
        </w:tc>
        <w:tc>
          <w:tcPr>
            <w:tcW w:w="2021" w:type="dxa"/>
          </w:tcPr>
          <w:p w:rsidR="00CB64E9" w:rsidRPr="00D4464E" w:rsidRDefault="00CB64E9" w:rsidP="00873660">
            <w:pPr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:rsidR="00CB64E9" w:rsidRPr="00D4464E" w:rsidRDefault="00CB64E9" w:rsidP="00FD3588">
            <w:pPr>
              <w:ind w:firstLine="709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46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Государственная Дума Федерального Собрания </w:t>
            </w:r>
            <w:r w:rsidRPr="00D446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Российской Федерации</w:t>
            </w:r>
          </w:p>
        </w:tc>
      </w:tr>
    </w:tbl>
    <w:p w:rsidR="00CB64E9" w:rsidRPr="00D4464E" w:rsidRDefault="00CB64E9" w:rsidP="00B40F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1794" w:rsidRPr="00D4464E" w:rsidRDefault="00BB1794" w:rsidP="00CB64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D4464E">
        <w:rPr>
          <w:rFonts w:ascii="Times New Roman" w:hAnsi="Times New Roman" w:cs="Times New Roman"/>
          <w:color w:val="000000" w:themeColor="text1"/>
          <w:sz w:val="28"/>
          <w:szCs w:val="28"/>
        </w:rPr>
        <w:t>Межфракционн</w:t>
      </w:r>
      <w:r w:rsidR="005D6959" w:rsidRPr="00D4464E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Pr="00D44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</w:t>
      </w:r>
      <w:r w:rsidR="005D6959" w:rsidRPr="00D4464E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Pr="00D44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</w:t>
      </w:r>
      <w:r w:rsidR="0075760C" w:rsidRPr="00D4464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44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Думы по совершенствованию законодательства в сфере лекарственного обеспечения граждан и обращения лекарственных средств (далее МРГ) рассмотрев с участием органов государственной власти </w:t>
      </w:r>
      <w:r w:rsidR="005D6959" w:rsidRPr="00D4464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5D6959" w:rsidRPr="00D446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Минпромторга</w:t>
      </w:r>
      <w:proofErr w:type="spellEnd"/>
      <w:r w:rsidR="005D6959" w:rsidRPr="00D446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России, Минздрава России</w:t>
      </w:r>
      <w:r w:rsidR="00CB64E9" w:rsidRPr="00D446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="005D6959" w:rsidRPr="00D446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CB64E9" w:rsidRPr="00D446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ООО</w:t>
      </w:r>
      <w:r w:rsidR="00B635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 w:rsidR="00CB64E9" w:rsidRPr="00D446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«Оператор-ЦРПТ», участников фармацевтического рынка (ассоциаций, производителей, дистрибьюторов, апте</w:t>
      </w:r>
      <w:r w:rsidR="0098547A" w:rsidRPr="00D446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чных организаций</w:t>
      </w:r>
      <w:r w:rsidR="00CB64E9" w:rsidRPr="00D446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), экспертов </w:t>
      </w:r>
      <w:r w:rsidRPr="00D44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вопрос о </w:t>
      </w:r>
      <w:r w:rsidRPr="00D446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внедрени</w:t>
      </w:r>
      <w:r w:rsidR="00CB64E9" w:rsidRPr="00D446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Pr="00D446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федеральной государственной информационной системы мониторинга движения лекарственных препаратов для медицинского применения</w:t>
      </w:r>
      <w:r w:rsidRPr="00D44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</w:t>
      </w:r>
      <w:proofErr w:type="gramEnd"/>
      <w:r w:rsidRPr="00D44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система МДЛП, маркировка лекарственных препаратов) констатирует следующее. </w:t>
      </w:r>
    </w:p>
    <w:p w:rsidR="005D6959" w:rsidRPr="00D4464E" w:rsidRDefault="00BB1794" w:rsidP="005D69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Государственная </w:t>
      </w:r>
      <w:r w:rsidR="005D6959" w:rsidRPr="00D4464E">
        <w:rPr>
          <w:rFonts w:ascii="Times New Roman" w:hAnsi="Times New Roman" w:cs="Times New Roman"/>
          <w:color w:val="000000" w:themeColor="text1"/>
          <w:sz w:val="28"/>
          <w:szCs w:val="28"/>
        </w:rPr>
        <w:t>Дума является последовательным сторонником внедрения системы МДЛП, поскольку ее задачами являются обеспечение потребителей качественными, эффективными и безопасными лекарствами путем защиты легального оборота от фальсифицированной, контрафактной, некачественной продукции.</w:t>
      </w:r>
    </w:p>
    <w:p w:rsidR="005D6959" w:rsidRPr="00D4464E" w:rsidRDefault="005D6959" w:rsidP="005D69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64E">
        <w:rPr>
          <w:rFonts w:ascii="Times New Roman" w:hAnsi="Times New Roman" w:cs="Times New Roman"/>
          <w:color w:val="000000" w:themeColor="text1"/>
          <w:sz w:val="28"/>
          <w:szCs w:val="28"/>
        </w:rPr>
        <w:t>Правовые основы внедрения в России данной системы заложены Федеральным законом от 28.12.2017 № 425-ФЗ «О внесении изменений в Федеральный закон «Об обращении лекарственных средств». Первоначально установленный законом срок введения обязательной маркировки лекарственных препаратов был определен как 1 января 2020 года.</w:t>
      </w:r>
    </w:p>
    <w:p w:rsidR="005D6959" w:rsidRPr="00D4464E" w:rsidRDefault="005D6959" w:rsidP="005D69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64E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Предполагается, что система МДЛП будет отслеживать около 6,5 миллиардов упаковок, охватывать свыше 1 000 производителей, 2 500 оптовых организаций, 35 0000 медицинских и аптечных организаций. Учитывая масштабы данной системы, важно не допустить сбоев в ее работе, которые могут лишить население жизненно важных лекарств.</w:t>
      </w:r>
    </w:p>
    <w:p w:rsidR="005D6959" w:rsidRPr="00D4464E" w:rsidRDefault="005D6959" w:rsidP="005D69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64E">
        <w:rPr>
          <w:rFonts w:ascii="Times New Roman" w:hAnsi="Times New Roman" w:cs="Times New Roman"/>
          <w:color w:val="000000" w:themeColor="text1"/>
          <w:sz w:val="28"/>
          <w:szCs w:val="28"/>
        </w:rPr>
        <w:t>Вместе с тем, на этапе подготовки к маркировке была выявлена низкая готовность к ее обязательному внедрению: в октябре 2019 года в системе МДЛП зарегистрировалось лишь около 15% участников рынка, внесено данных примерно по 8 % от объема товарных позиций лекарственных препаратов, наблюдалась ни</w:t>
      </w:r>
      <w:r w:rsidR="00236F57" w:rsidRPr="00D4464E">
        <w:rPr>
          <w:rFonts w:ascii="Times New Roman" w:hAnsi="Times New Roman" w:cs="Times New Roman"/>
          <w:color w:val="000000" w:themeColor="text1"/>
          <w:sz w:val="28"/>
          <w:szCs w:val="28"/>
        </w:rPr>
        <w:t>зкая оснащенность оборудованием</w:t>
      </w:r>
      <w:r w:rsidRPr="00D4464E">
        <w:rPr>
          <w:rFonts w:ascii="Times New Roman" w:hAnsi="Times New Roman" w:cs="Times New Roman"/>
          <w:color w:val="000000" w:themeColor="text1"/>
          <w:sz w:val="28"/>
          <w:szCs w:val="28"/>
        </w:rPr>
        <w:t>. Ситуация осложнялась тем, что непосредственно в ходе проведения эксперимента по внедрению МДЛП были установлены новые базовые принципы ее функционирования.</w:t>
      </w:r>
    </w:p>
    <w:p w:rsidR="005D6959" w:rsidRPr="00D4464E" w:rsidRDefault="005D6959" w:rsidP="005D69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Данные проблемы в 2019 году были детально рассмотрены на нескольких заседаниях </w:t>
      </w:r>
      <w:r w:rsidR="0098547A" w:rsidRPr="00D4464E">
        <w:rPr>
          <w:rFonts w:ascii="Times New Roman" w:hAnsi="Times New Roman" w:cs="Times New Roman"/>
          <w:color w:val="000000" w:themeColor="text1"/>
          <w:sz w:val="28"/>
          <w:szCs w:val="28"/>
        </w:rPr>
        <w:t>МРГ</w:t>
      </w:r>
      <w:r w:rsidRPr="00D4464E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на состоявшихся 15</w:t>
      </w:r>
      <w:r w:rsidR="0098547A" w:rsidRPr="00D4464E">
        <w:rPr>
          <w:rFonts w:ascii="Times New Roman" w:hAnsi="Times New Roman" w:cs="Times New Roman"/>
          <w:color w:val="000000" w:themeColor="text1"/>
          <w:sz w:val="28"/>
          <w:szCs w:val="28"/>
        </w:rPr>
        <w:t>.10.2020</w:t>
      </w:r>
      <w:r w:rsidR="0075760C" w:rsidRPr="00D44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98547A" w:rsidRPr="00D44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4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парламентских слушаниях «О внедрении федеральной государственной информационной системы </w:t>
      </w:r>
      <w:r w:rsidRPr="00D4464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мониторинга движения лекарственных препаратов для медицинского применения». </w:t>
      </w:r>
    </w:p>
    <w:p w:rsidR="005D6959" w:rsidRPr="00D4464E" w:rsidRDefault="005D6959" w:rsidP="009854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64E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был подготовлен и принят Федеральный закон от 27.12.2019 № 462-ФЗ, устанавливающий сроки введения обязательной маркировки лекарственных препаратов с 1 июля 2020</w:t>
      </w:r>
      <w:r w:rsidR="002773C9" w:rsidRPr="00D4464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D4464E">
        <w:rPr>
          <w:rFonts w:ascii="Times New Roman" w:hAnsi="Times New Roman" w:cs="Times New Roman"/>
          <w:color w:val="000000" w:themeColor="text1"/>
          <w:sz w:val="28"/>
          <w:szCs w:val="28"/>
        </w:rPr>
        <w:t>года.</w:t>
      </w:r>
      <w:r w:rsidR="0098547A" w:rsidRPr="00D44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4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показала практика, это было правильное законодательное решение, позволившее не допустить срыва поставок лекарств, поскольку уже в начале 2020 года наблюдались сбои в системы МДЛП, где осуществлялась обязательная регистрация препаратов для лечения ряда </w:t>
      </w:r>
      <w:proofErr w:type="spellStart"/>
      <w:r w:rsidRPr="00D4464E">
        <w:rPr>
          <w:rFonts w:ascii="Times New Roman" w:hAnsi="Times New Roman" w:cs="Times New Roman"/>
          <w:color w:val="000000" w:themeColor="text1"/>
          <w:sz w:val="28"/>
          <w:szCs w:val="28"/>
        </w:rPr>
        <w:t>высокозатратных</w:t>
      </w:r>
      <w:proofErr w:type="spellEnd"/>
      <w:r w:rsidRPr="00D44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нозологий.</w:t>
      </w:r>
    </w:p>
    <w:p w:rsidR="005D6959" w:rsidRPr="00D4464E" w:rsidRDefault="005D6959" w:rsidP="005D69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64E">
        <w:rPr>
          <w:rFonts w:ascii="Times New Roman" w:hAnsi="Times New Roman" w:cs="Times New Roman"/>
          <w:color w:val="000000" w:themeColor="text1"/>
          <w:sz w:val="28"/>
          <w:szCs w:val="28"/>
        </w:rPr>
        <w:t>На сегодня поступающие в Государственную Думу обращения участников фармацевтического рынк</w:t>
      </w:r>
      <w:r w:rsidR="0098547A" w:rsidRPr="00D44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а, </w:t>
      </w:r>
      <w:r w:rsidRPr="00D44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представителей </w:t>
      </w:r>
      <w:proofErr w:type="gramStart"/>
      <w:r w:rsidRPr="00D4464E">
        <w:rPr>
          <w:rFonts w:ascii="Times New Roman" w:hAnsi="Times New Roman" w:cs="Times New Roman"/>
          <w:color w:val="000000" w:themeColor="text1"/>
          <w:sz w:val="28"/>
          <w:szCs w:val="28"/>
        </w:rPr>
        <w:t>бизнес-объединений</w:t>
      </w:r>
      <w:proofErr w:type="gramEnd"/>
      <w:r w:rsidRPr="00D4464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8547A" w:rsidRPr="00D44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фармацевтических ассоциаций,</w:t>
      </w:r>
      <w:r w:rsidRPr="00D44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анализ ситуации с ростом курса валют и экономических последствий распространения </w:t>
      </w:r>
      <w:r w:rsidRPr="00D4464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COVID</w:t>
      </w:r>
      <w:r w:rsidRPr="00D44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-19 позволяют выделить ряд </w:t>
      </w:r>
      <w:r w:rsidR="00CB64E9" w:rsidRPr="00D4464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сложностей</w:t>
      </w:r>
      <w:r w:rsidR="00236F57" w:rsidRPr="00D4464E">
        <w:rPr>
          <w:rFonts w:ascii="Times New Roman" w:hAnsi="Times New Roman" w:cs="Times New Roman"/>
          <w:color w:val="000000" w:themeColor="text1"/>
          <w:sz w:val="28"/>
          <w:szCs w:val="28"/>
        </w:rPr>
        <w:t>, кот</w:t>
      </w:r>
      <w:r w:rsidR="00F85696" w:rsidRPr="00D4464E">
        <w:rPr>
          <w:rFonts w:ascii="Times New Roman" w:hAnsi="Times New Roman" w:cs="Times New Roman"/>
          <w:color w:val="000000" w:themeColor="text1"/>
          <w:sz w:val="28"/>
          <w:szCs w:val="28"/>
        </w:rPr>
        <w:t>орые беспокоят участников рынка</w:t>
      </w:r>
      <w:r w:rsidRPr="00D446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D6959" w:rsidRPr="00D4464E" w:rsidRDefault="005D6959" w:rsidP="005D69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 Риски вымывания с рынка дешевых лекарств </w:t>
      </w:r>
      <w:r w:rsidRPr="00D4464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(стоимостью менее 100 рублей)</w:t>
      </w:r>
      <w:r w:rsidRPr="00D4464E">
        <w:rPr>
          <w:rFonts w:ascii="Times New Roman" w:hAnsi="Times New Roman" w:cs="Times New Roman"/>
          <w:color w:val="000000" w:themeColor="text1"/>
          <w:sz w:val="28"/>
          <w:szCs w:val="28"/>
        </w:rPr>
        <w:t>, обусловленные существенными для таких препаратов затратами на маркировку. Данная ситуация усугубилась падением курса рубля, учитывая что б</w:t>
      </w:r>
      <w:r w:rsidRPr="00D446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олее 80 % отечественных препаратов производятся из </w:t>
      </w:r>
      <w:r w:rsidRPr="00D44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импортных фармацевтических субстанций. </w:t>
      </w:r>
      <w:r w:rsidRPr="00D446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Производство недорогих препаратов, где до 90 % себестоимости приходится на субстанции, может стать нерентабельным. Особые риски создаются для недорогих </w:t>
      </w:r>
      <w:r w:rsidRPr="00D44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лекарств из перечня ЖНВЛП, на которые действует система регулирования цен, что вместе с ростом курса валют может привести к вымыванию с рынка ряда препаратов из перечня ЖНВЛП. </w:t>
      </w:r>
    </w:p>
    <w:p w:rsidR="005D6959" w:rsidRPr="00D4464E" w:rsidRDefault="005D6959" w:rsidP="005D69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 Ограничительные меры в связи с пандемией </w:t>
      </w:r>
      <w:r w:rsidR="0098547A" w:rsidRPr="00D4464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COVID</w:t>
      </w:r>
      <w:r w:rsidR="0098547A" w:rsidRPr="00D4464E">
        <w:rPr>
          <w:rFonts w:ascii="Times New Roman" w:hAnsi="Times New Roman" w:cs="Times New Roman"/>
          <w:color w:val="000000" w:themeColor="text1"/>
          <w:sz w:val="28"/>
          <w:szCs w:val="28"/>
        </w:rPr>
        <w:t>-19</w:t>
      </w:r>
      <w:r w:rsidRPr="00D44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сдерживают подготовку участников фармацевтического рынка к введению маркировки ввиду следующих сложностей:</w:t>
      </w:r>
    </w:p>
    <w:p w:rsidR="005D6959" w:rsidRPr="00D4464E" w:rsidRDefault="005D6959" w:rsidP="005D69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64E">
        <w:rPr>
          <w:rFonts w:ascii="Times New Roman" w:hAnsi="Times New Roman" w:cs="Times New Roman"/>
          <w:color w:val="000000" w:themeColor="text1"/>
          <w:sz w:val="28"/>
          <w:szCs w:val="28"/>
        </w:rPr>
        <w:t>- приостановка контактов с зарубежными специалистами, которые не могут прибывать в Россию для наладки элементов системы маркировки, а также невозможность выезда российских специалистов для обучения за границу;</w:t>
      </w:r>
    </w:p>
    <w:p w:rsidR="005D6959" w:rsidRPr="00D4464E" w:rsidRDefault="005D6959" w:rsidP="005D69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64E">
        <w:rPr>
          <w:rFonts w:ascii="Times New Roman" w:hAnsi="Times New Roman" w:cs="Times New Roman"/>
          <w:color w:val="000000" w:themeColor="text1"/>
          <w:sz w:val="28"/>
          <w:szCs w:val="28"/>
        </w:rPr>
        <w:t>- задержка поставки оборудования для маркировки, а также необходимых комплектующих и расходных материалов;</w:t>
      </w:r>
    </w:p>
    <w:p w:rsidR="005D6959" w:rsidRPr="00D4464E" w:rsidRDefault="005D6959" w:rsidP="005D69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64E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98547A" w:rsidRPr="00D4464E">
        <w:rPr>
          <w:rFonts w:ascii="Times New Roman" w:hAnsi="Times New Roman" w:cs="Times New Roman"/>
          <w:color w:val="000000" w:themeColor="text1"/>
          <w:sz w:val="28"/>
          <w:szCs w:val="28"/>
        </w:rPr>
        <w:t>недостаточность</w:t>
      </w:r>
      <w:r w:rsidRPr="00D44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данных от иностранных производителей об их готовности к введению маркировки.</w:t>
      </w:r>
    </w:p>
    <w:p w:rsidR="005D6959" w:rsidRPr="00D4464E" w:rsidRDefault="005D6959" w:rsidP="005D69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64E">
        <w:rPr>
          <w:rFonts w:ascii="Times New Roman" w:hAnsi="Times New Roman" w:cs="Times New Roman"/>
          <w:color w:val="000000" w:themeColor="text1"/>
          <w:sz w:val="28"/>
          <w:szCs w:val="28"/>
        </w:rPr>
        <w:t>Отдельной проблемой может стать введение с 1 июля 2020 года обязательной маркировки лека</w:t>
      </w:r>
      <w:proofErr w:type="gramStart"/>
      <w:r w:rsidRPr="00D4464E">
        <w:rPr>
          <w:rFonts w:ascii="Times New Roman" w:hAnsi="Times New Roman" w:cs="Times New Roman"/>
          <w:color w:val="000000" w:themeColor="text1"/>
          <w:sz w:val="28"/>
          <w:szCs w:val="28"/>
        </w:rPr>
        <w:t>рств в т</w:t>
      </w:r>
      <w:proofErr w:type="gramEnd"/>
      <w:r w:rsidRPr="00D44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ех лечебных учреждениях, мощности и персонал которых сейчас переориентирован на борьбу с </w:t>
      </w:r>
      <w:r w:rsidRPr="00D4464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COVID</w:t>
      </w:r>
      <w:r w:rsidRPr="00D4464E">
        <w:rPr>
          <w:rFonts w:ascii="Times New Roman" w:hAnsi="Times New Roman" w:cs="Times New Roman"/>
          <w:color w:val="000000" w:themeColor="text1"/>
          <w:sz w:val="28"/>
          <w:szCs w:val="28"/>
        </w:rPr>
        <w:t>-19, а также вновь построенных для этих целей госпиталях и временных медицинских центров.</w:t>
      </w:r>
    </w:p>
    <w:p w:rsidR="005D6959" w:rsidRPr="00D4464E" w:rsidRDefault="005D6959" w:rsidP="005D69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D4464E">
        <w:rPr>
          <w:rFonts w:ascii="Times New Roman" w:hAnsi="Times New Roman" w:cs="Times New Roman"/>
          <w:color w:val="000000" w:themeColor="text1"/>
          <w:sz w:val="28"/>
          <w:szCs w:val="28"/>
        </w:rPr>
        <w:t>3. Введение обязательной маркировки лека</w:t>
      </w:r>
      <w:proofErr w:type="gramStart"/>
      <w:r w:rsidRPr="00D4464E">
        <w:rPr>
          <w:rFonts w:ascii="Times New Roman" w:hAnsi="Times New Roman" w:cs="Times New Roman"/>
          <w:color w:val="000000" w:themeColor="text1"/>
          <w:sz w:val="28"/>
          <w:szCs w:val="28"/>
        </w:rPr>
        <w:t>рств пр</w:t>
      </w:r>
      <w:proofErr w:type="gramEnd"/>
      <w:r w:rsidRPr="00D44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иведет к отмене для малых аптечных организаций системы налогообложения в виде единого налога на вмененный доход (далее – ЕНВД). </w:t>
      </w:r>
      <w:r w:rsidRPr="00D4464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Отмена ЕНВД, </w:t>
      </w:r>
      <w:proofErr w:type="gramStart"/>
      <w:r w:rsidRPr="00D4464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который</w:t>
      </w:r>
      <w:proofErr w:type="gramEnd"/>
      <w:r w:rsidRPr="00D4464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на сегодня является достаточно благоприятным налоговым режимом,  негативно отразится на работе малых аптек, зачастую расположенных в труднодоступных населенных пунктах, в сельской местности. Соответствующие обращения от аптечных ассоциаций, от отдельных аптек также поступают в Государственную Думу.</w:t>
      </w:r>
    </w:p>
    <w:p w:rsidR="00CD6A15" w:rsidRPr="00D4464E" w:rsidRDefault="00CD6A15" w:rsidP="005D69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D4464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4. </w:t>
      </w:r>
      <w:r w:rsidR="00F85696" w:rsidRPr="00D4464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О недостаточной готовности </w:t>
      </w:r>
      <w:r w:rsidR="0045675C" w:rsidRPr="00D4464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к введению обязательной маркировки лекарств </w:t>
      </w:r>
      <w:r w:rsidR="007611DE" w:rsidRPr="00D4464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государственных организаций</w:t>
      </w:r>
      <w:r w:rsidR="00F85696" w:rsidRPr="00D4464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субъектов Российской Федерации</w:t>
      </w:r>
      <w:r w:rsidR="0045675C" w:rsidRPr="00D4464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,</w:t>
      </w:r>
      <w:r w:rsidR="00F85696" w:rsidRPr="00D4464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45675C" w:rsidRPr="00D4464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имеющих лицензию на осуществление медицинской деятельности</w:t>
      </w:r>
      <w:r w:rsidR="00F85696" w:rsidRPr="00D4464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, </w:t>
      </w:r>
      <w:r w:rsidR="0045675C" w:rsidRPr="00D4464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учредителями которых </w:t>
      </w:r>
      <w:r w:rsidR="0045675C" w:rsidRPr="00D4464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lastRenderedPageBreak/>
        <w:t>являются министерства образования и м</w:t>
      </w:r>
      <w:r w:rsidR="00F85696" w:rsidRPr="00D4464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инистерс</w:t>
      </w:r>
      <w:r w:rsidR="0045675C" w:rsidRPr="00D4464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тва труда и социальной защиты субъектов Российской Федерации</w:t>
      </w:r>
      <w:r w:rsidR="00F85696" w:rsidRPr="00D4464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.</w:t>
      </w:r>
    </w:p>
    <w:p w:rsidR="00CB64E9" w:rsidRPr="00D4464E" w:rsidRDefault="00CB64E9" w:rsidP="006C1C75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64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С </w:t>
      </w:r>
      <w:r w:rsidR="005D6959" w:rsidRPr="00D446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учетом всестороннего анализа ситуации </w:t>
      </w:r>
      <w:r w:rsidR="0075760C" w:rsidRPr="00D446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</w:t>
      </w:r>
      <w:r w:rsidR="00A842A1" w:rsidRPr="00D44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</w:t>
      </w:r>
      <w:r w:rsidR="00A842A1" w:rsidRPr="00D446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обеспечения</w:t>
      </w:r>
      <w:r w:rsidR="00A842A1" w:rsidRPr="00D44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гарантированной устойчивости лекарственного обеспечения населения, недопущению срыва поставок лекарственных препаратов </w:t>
      </w:r>
      <w:r w:rsidR="0075760C" w:rsidRPr="00D44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Межфракционная рабочая группа </w:t>
      </w:r>
      <w:r w:rsidRPr="00D44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приняла </w:t>
      </w:r>
      <w:r w:rsidRPr="00D4464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следующее решение</w:t>
      </w:r>
      <w:r w:rsidRPr="00D4464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5760C" w:rsidRPr="00D4464E" w:rsidRDefault="00BD11B2" w:rsidP="002569CB">
      <w:pPr>
        <w:pStyle w:val="a5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64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Рекомендовать </w:t>
      </w:r>
      <w:r w:rsidR="005001EF" w:rsidRPr="00D4464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Правительству Российской Федерации</w:t>
      </w:r>
      <w:r w:rsidR="0075760C" w:rsidRPr="00D446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A842A1" w:rsidRPr="00D4464E" w:rsidRDefault="0075760C" w:rsidP="002569CB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4464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1.1</w:t>
      </w:r>
      <w:r w:rsidRPr="00D446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CB64E9" w:rsidRPr="00D446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D6E4F" w:rsidRPr="00D446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целях недопущения удорожания и вымывания с рынка лекарственных препаратов р</w:t>
      </w:r>
      <w:r w:rsidR="00256B7A" w:rsidRPr="00D446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азрабо</w:t>
      </w:r>
      <w:r w:rsidR="0099174D" w:rsidRPr="00D446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</w:t>
      </w:r>
      <w:r w:rsidR="00256B7A" w:rsidRPr="00D446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ть меры экономической под</w:t>
      </w:r>
      <w:r w:rsidR="0099174D" w:rsidRPr="00D446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держки </w:t>
      </w:r>
      <w:r w:rsidR="002773C9" w:rsidRPr="00D446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фармацевтическо</w:t>
      </w:r>
      <w:r w:rsidR="0099174D" w:rsidRPr="00D446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й </w:t>
      </w:r>
      <w:r w:rsidR="00CB64E9" w:rsidRPr="00D446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</w:t>
      </w:r>
      <w:r w:rsidR="0099174D" w:rsidRPr="00D446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мышленности</w:t>
      </w:r>
      <w:r w:rsidR="00A842A1" w:rsidRPr="00D446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99174D" w:rsidRPr="00D446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прежде всего производителей лекарственных препаратов из дешевого ценового сегмента, </w:t>
      </w:r>
      <w:r w:rsidR="00A842A1" w:rsidRPr="00D446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том числе</w:t>
      </w:r>
      <w:r w:rsidR="0099174D" w:rsidRPr="00D446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меры следующего характера</w:t>
      </w:r>
      <w:r w:rsidR="00A842A1" w:rsidRPr="00D446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99174D" w:rsidRPr="00D4464E" w:rsidRDefault="0099174D" w:rsidP="002569CB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64E">
        <w:rPr>
          <w:rFonts w:ascii="Times New Roman" w:hAnsi="Times New Roman" w:cs="Times New Roman"/>
          <w:color w:val="000000" w:themeColor="text1"/>
          <w:sz w:val="28"/>
          <w:szCs w:val="28"/>
        </w:rPr>
        <w:t>- льготное кредитование предприятий</w:t>
      </w:r>
      <w:r w:rsidR="000C3271" w:rsidRPr="00D4464E">
        <w:rPr>
          <w:rFonts w:ascii="Times New Roman" w:hAnsi="Times New Roman" w:cs="Times New Roman"/>
          <w:color w:val="000000" w:themeColor="text1"/>
          <w:sz w:val="28"/>
          <w:szCs w:val="28"/>
        </w:rPr>
        <w:t>, имеющих лицензию на производство лекарственных средств</w:t>
      </w:r>
      <w:r w:rsidRPr="00D4464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9174D" w:rsidRPr="00D4464E" w:rsidRDefault="0099174D" w:rsidP="002569CB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установление нулевой таможенной пошлины на ввоз </w:t>
      </w:r>
      <w:r w:rsidR="000C3271" w:rsidRPr="00D44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сырья для производства фармацевтических субстанций, а также фармацевтических </w:t>
      </w:r>
      <w:r w:rsidRPr="00D4464E">
        <w:rPr>
          <w:rFonts w:ascii="Times New Roman" w:hAnsi="Times New Roman" w:cs="Times New Roman"/>
          <w:color w:val="000000" w:themeColor="text1"/>
          <w:sz w:val="28"/>
          <w:szCs w:val="28"/>
        </w:rPr>
        <w:t>субстанций</w:t>
      </w:r>
      <w:r w:rsidR="000C3271" w:rsidRPr="00D44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предприятиям, имеющим лицензию на производство лекарственных средств</w:t>
      </w:r>
      <w:r w:rsidRPr="00D4464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95A92" w:rsidRPr="00D4464E" w:rsidRDefault="00316936" w:rsidP="002569CB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64E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5001EF" w:rsidRPr="00D4464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B17740" w:rsidRPr="00D44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азрешение производителям </w:t>
      </w:r>
      <w:r w:rsidR="000C3271" w:rsidRPr="00D44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лекарственных средств </w:t>
      </w:r>
      <w:r w:rsidR="00B17740" w:rsidRPr="00D44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использования </w:t>
      </w:r>
      <w:r w:rsidR="000C3271" w:rsidRPr="00D44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фармацевтических </w:t>
      </w:r>
      <w:r w:rsidR="00B17740" w:rsidRPr="00D4464E">
        <w:rPr>
          <w:rFonts w:ascii="Times New Roman" w:hAnsi="Times New Roman" w:cs="Times New Roman"/>
          <w:color w:val="000000" w:themeColor="text1"/>
          <w:sz w:val="28"/>
          <w:szCs w:val="28"/>
        </w:rPr>
        <w:t>субстанций, зарегистрированных в Р</w:t>
      </w:r>
      <w:r w:rsidR="005001EF" w:rsidRPr="00D44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оссийской </w:t>
      </w:r>
      <w:r w:rsidR="00B17740" w:rsidRPr="00D4464E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5001EF" w:rsidRPr="00D4464E">
        <w:rPr>
          <w:rFonts w:ascii="Times New Roman" w:hAnsi="Times New Roman" w:cs="Times New Roman"/>
          <w:color w:val="000000" w:themeColor="text1"/>
          <w:sz w:val="28"/>
          <w:szCs w:val="28"/>
        </w:rPr>
        <w:t>едерации</w:t>
      </w:r>
      <w:r w:rsidR="00B17740" w:rsidRPr="00D44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но не внесенных </w:t>
      </w:r>
      <w:r w:rsidR="000C3271" w:rsidRPr="00D4464E">
        <w:rPr>
          <w:rFonts w:ascii="Times New Roman" w:hAnsi="Times New Roman" w:cs="Times New Roman"/>
          <w:color w:val="000000" w:themeColor="text1"/>
          <w:sz w:val="28"/>
          <w:szCs w:val="28"/>
        </w:rPr>
        <w:t>в регистрационное досье конкретного лекарственного препарата конкретного производителя лекарственных средств</w:t>
      </w:r>
      <w:r w:rsidR="00B17740" w:rsidRPr="00D4464E">
        <w:rPr>
          <w:rFonts w:ascii="Times New Roman" w:hAnsi="Times New Roman" w:cs="Times New Roman"/>
          <w:color w:val="000000" w:themeColor="text1"/>
          <w:sz w:val="28"/>
          <w:szCs w:val="28"/>
        </w:rPr>
        <w:t>, с обязательным переоформлением документации в течение 60 дней.</w:t>
      </w:r>
    </w:p>
    <w:p w:rsidR="007D6E4F" w:rsidRPr="00D4464E" w:rsidRDefault="00256B7A" w:rsidP="002569CB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6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1.2.</w:t>
      </w:r>
      <w:r w:rsidRPr="00D4464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gramStart"/>
      <w:r w:rsidRPr="00D44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Обеспечить </w:t>
      </w:r>
      <w:r w:rsidR="000C3271" w:rsidRPr="00D44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гибкое </w:t>
      </w:r>
      <w:r w:rsidR="00B17740" w:rsidRPr="00D44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регулирование цен на лекарственные препараты из </w:t>
      </w:r>
      <w:r w:rsidR="000C3271" w:rsidRPr="00D44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перечня </w:t>
      </w:r>
      <w:r w:rsidR="00B17740" w:rsidRPr="00D4464E">
        <w:rPr>
          <w:rFonts w:ascii="Times New Roman" w:hAnsi="Times New Roman" w:cs="Times New Roman"/>
          <w:color w:val="000000" w:themeColor="text1"/>
          <w:sz w:val="28"/>
          <w:szCs w:val="28"/>
        </w:rPr>
        <w:t>ЖНВЛП</w:t>
      </w:r>
      <w:r w:rsidR="00F17AC7" w:rsidRPr="00D44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испо</w:t>
      </w:r>
      <w:r w:rsidR="0099174D" w:rsidRPr="00D4464E">
        <w:rPr>
          <w:rFonts w:ascii="Times New Roman" w:hAnsi="Times New Roman" w:cs="Times New Roman"/>
          <w:color w:val="000000" w:themeColor="text1"/>
          <w:sz w:val="28"/>
          <w:szCs w:val="28"/>
        </w:rPr>
        <w:t>льзованием</w:t>
      </w:r>
      <w:r w:rsidR="00F17AC7" w:rsidRPr="00D44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7740" w:rsidRPr="00D4464E">
        <w:rPr>
          <w:rFonts w:ascii="Times New Roman" w:hAnsi="Times New Roman" w:cs="Times New Roman"/>
          <w:color w:val="000000" w:themeColor="text1"/>
          <w:sz w:val="28"/>
          <w:szCs w:val="28"/>
        </w:rPr>
        <w:t>механизм</w:t>
      </w:r>
      <w:r w:rsidR="000C3271" w:rsidRPr="00D4464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17740" w:rsidRPr="00D44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регулирования заложен</w:t>
      </w:r>
      <w:r w:rsidR="005001EF" w:rsidRPr="00D4464E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0C3271" w:rsidRPr="00D44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</w:t>
      </w:r>
      <w:r w:rsidR="00B17740" w:rsidRPr="00D44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C71D24" w:rsidRPr="00D4464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995A92" w:rsidRPr="00D4464E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</w:t>
      </w:r>
      <w:r w:rsidR="000C3271" w:rsidRPr="00D4464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95A92" w:rsidRPr="00D44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</w:t>
      </w:r>
      <w:r w:rsidR="00BB743D" w:rsidRPr="00D4464E">
        <w:rPr>
          <w:rFonts w:ascii="Times New Roman" w:hAnsi="Times New Roman" w:cs="Times New Roman"/>
          <w:color w:val="000000" w:themeColor="text1"/>
          <w:sz w:val="28"/>
          <w:szCs w:val="28"/>
        </w:rPr>
        <w:t>РФ</w:t>
      </w:r>
      <w:r w:rsidR="00995A92" w:rsidRPr="00D44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03.04.2020 № 441 «</w:t>
      </w:r>
      <w:r w:rsidR="00C71D24" w:rsidRPr="00D4464E">
        <w:rPr>
          <w:rFonts w:ascii="Times New Roman" w:hAnsi="Times New Roman" w:cs="Times New Roman"/>
          <w:color w:val="000000" w:themeColor="text1"/>
          <w:sz w:val="28"/>
          <w:szCs w:val="28"/>
        </w:rPr>
        <w:t>Об </w:t>
      </w:r>
      <w:r w:rsidR="00995A92" w:rsidRPr="00D4464E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особенностях обращения лекарственных препаратов для медицинского применения, которые предназначены для применения в условиях угрозы возникновения, возникновения и ликвидации чрезвычайной ситуации и для организации оказания медицинской помощи лицам, пострадавшим в результате чрезвычайных ситуаций, предупреждения чрезвычайных ситуаций, профилактики и</w:t>
      </w:r>
      <w:proofErr w:type="gramEnd"/>
      <w:r w:rsidR="00995A92" w:rsidRPr="00D44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лечения заболеваний, представляющих опасность для окружающих, заболеваний и поражений, полученных в результате воздействия неблагоприятных химических, биологических, радиационных факторов».</w:t>
      </w:r>
    </w:p>
    <w:p w:rsidR="007D6E4F" w:rsidRPr="00D4464E" w:rsidRDefault="007D6E4F" w:rsidP="002569CB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D446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1.3.</w:t>
      </w:r>
      <w:r w:rsidRPr="00D44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Рассмотреть вопрос о сохранении режима единого налога на вмененный доход для аптечных организаций</w:t>
      </w:r>
      <w:r w:rsidR="000C3271" w:rsidRPr="00D44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31 декабря 2020 года.</w:t>
      </w:r>
    </w:p>
    <w:p w:rsidR="007D6E4F" w:rsidRPr="00D4464E" w:rsidRDefault="007D6E4F" w:rsidP="002569CB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6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1.4.</w:t>
      </w:r>
      <w:r w:rsidR="00995A92" w:rsidRPr="00D44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Разработать гибкий подход к </w:t>
      </w:r>
      <w:r w:rsidRPr="00D4464E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обязательной маркировк</w:t>
      </w:r>
      <w:r w:rsidR="00995A92" w:rsidRPr="00D4464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44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лекарственных препаратов для лечебных учреждений, мощности и персонал которых переориентирован на борьбу с </w:t>
      </w:r>
      <w:r w:rsidRPr="00D4464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COVID</w:t>
      </w:r>
      <w:r w:rsidRPr="00D4464E">
        <w:rPr>
          <w:rFonts w:ascii="Times New Roman" w:hAnsi="Times New Roman" w:cs="Times New Roman"/>
          <w:color w:val="000000" w:themeColor="text1"/>
          <w:sz w:val="28"/>
          <w:szCs w:val="28"/>
        </w:rPr>
        <w:t>-19, а также вновь построенных для этих целей госпиталях и временных медицинских центров.</w:t>
      </w:r>
    </w:p>
    <w:p w:rsidR="00F85696" w:rsidRPr="00D4464E" w:rsidRDefault="00F85696" w:rsidP="002569CB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5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1.5.</w:t>
      </w:r>
      <w:r w:rsidRPr="00D44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Провести </w:t>
      </w:r>
      <w:r w:rsidR="0045675C" w:rsidRPr="00D44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дополнительный </w:t>
      </w:r>
      <w:r w:rsidRPr="00D4464E">
        <w:rPr>
          <w:rFonts w:ascii="Times New Roman" w:hAnsi="Times New Roman" w:cs="Times New Roman"/>
          <w:color w:val="000000" w:themeColor="text1"/>
          <w:sz w:val="28"/>
          <w:szCs w:val="28"/>
        </w:rPr>
        <w:t>мониторинг готов</w:t>
      </w:r>
      <w:r w:rsidR="007611DE" w:rsidRPr="00D4464E">
        <w:rPr>
          <w:rFonts w:ascii="Times New Roman" w:hAnsi="Times New Roman" w:cs="Times New Roman"/>
          <w:color w:val="000000" w:themeColor="text1"/>
          <w:sz w:val="28"/>
          <w:szCs w:val="28"/>
        </w:rPr>
        <w:t>ности государственных орган</w:t>
      </w:r>
      <w:r w:rsidR="00D4464E" w:rsidRPr="00D4464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611DE" w:rsidRPr="00D4464E">
        <w:rPr>
          <w:rFonts w:ascii="Times New Roman" w:hAnsi="Times New Roman" w:cs="Times New Roman"/>
          <w:color w:val="000000" w:themeColor="text1"/>
          <w:sz w:val="28"/>
          <w:szCs w:val="28"/>
        </w:rPr>
        <w:t>заций</w:t>
      </w:r>
      <w:r w:rsidRPr="00D44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имеющих лицензию на осуществление медицинской деятельности, </w:t>
      </w:r>
      <w:r w:rsidR="0045675C" w:rsidRPr="00D4464E">
        <w:rPr>
          <w:rFonts w:ascii="Times New Roman" w:hAnsi="Times New Roman" w:cs="Times New Roman"/>
          <w:color w:val="000000" w:themeColor="text1"/>
          <w:sz w:val="28"/>
          <w:szCs w:val="28"/>
        </w:rPr>
        <w:t>учредителями которых являются министерства образования и министерства труда и социальной защиты субъектов Российской Федерации,</w:t>
      </w:r>
      <w:r w:rsidRPr="00D44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информацию по итогам </w:t>
      </w:r>
      <w:r w:rsidRPr="00D4464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проведенного мониторинга предоставить в Государственную Думу.</w:t>
      </w:r>
    </w:p>
    <w:p w:rsidR="00F17AC7" w:rsidRPr="00D4464E" w:rsidRDefault="00F17AC7" w:rsidP="002569C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6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="005001EF" w:rsidRPr="00D4464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D11B2" w:rsidRPr="00D446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Рекомендовать </w:t>
      </w:r>
      <w:r w:rsidRPr="00D446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Федеральной служб</w:t>
      </w:r>
      <w:r w:rsidR="005001EF" w:rsidRPr="00D446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D446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надзору в сфере здравоохранения</w:t>
      </w:r>
      <w:r w:rsidRPr="00D44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1EF" w:rsidRPr="00D44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применять </w:t>
      </w:r>
      <w:r w:rsidR="0099174D" w:rsidRPr="00D44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01.10.2020 г. административные </w:t>
      </w:r>
      <w:r w:rsidR="005001EF" w:rsidRPr="00D44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санкции к </w:t>
      </w:r>
      <w:r w:rsidR="0099174D" w:rsidRPr="00D4464E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предприятиям и организациям</w:t>
      </w:r>
      <w:r w:rsidR="005001EF" w:rsidRPr="00D44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r w:rsidR="005001EF" w:rsidRPr="00D446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которые вследствие </w:t>
      </w:r>
      <w:r w:rsidRPr="00D446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объективных причин</w:t>
      </w:r>
      <w:r w:rsidR="005001EF" w:rsidRPr="00D446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прежде всего последствий пандемии </w:t>
      </w:r>
      <w:r w:rsidR="0099174D" w:rsidRPr="00D4464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COVID</w:t>
      </w:r>
      <w:r w:rsidR="0099174D" w:rsidRPr="00D4464E">
        <w:rPr>
          <w:rFonts w:ascii="Times New Roman" w:hAnsi="Times New Roman" w:cs="Times New Roman"/>
          <w:color w:val="000000" w:themeColor="text1"/>
          <w:sz w:val="28"/>
          <w:szCs w:val="28"/>
        </w:rPr>
        <w:t>-19</w:t>
      </w:r>
      <w:r w:rsidR="007D6E4F" w:rsidRPr="00D4464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001EF" w:rsidRPr="00D446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446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смог</w:t>
      </w:r>
      <w:r w:rsidR="007D6E4F" w:rsidRPr="00D446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 в установленные сроки осуществлять работу в системе </w:t>
      </w:r>
      <w:r w:rsidR="007D6E4F" w:rsidRPr="00D4464E">
        <w:rPr>
          <w:rFonts w:ascii="Times New Roman" w:hAnsi="Times New Roman" w:cs="Times New Roman"/>
          <w:color w:val="000000" w:themeColor="text1"/>
          <w:sz w:val="28"/>
          <w:szCs w:val="28"/>
        </w:rPr>
        <w:t>МДЛП</w:t>
      </w:r>
      <w:r w:rsidRPr="00D446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D6E4F" w:rsidRPr="00D4464E" w:rsidRDefault="00BD11B2" w:rsidP="002569CB">
      <w:pPr>
        <w:pStyle w:val="PA"/>
        <w:numPr>
          <w:ilvl w:val="0"/>
          <w:numId w:val="2"/>
        </w:numPr>
        <w:spacing w:after="120" w:line="240" w:lineRule="auto"/>
        <w:ind w:left="0" w:firstLine="709"/>
        <w:rPr>
          <w:color w:val="000000" w:themeColor="text1"/>
          <w:szCs w:val="28"/>
        </w:rPr>
      </w:pPr>
      <w:r w:rsidRPr="00D4464E">
        <w:rPr>
          <w:b/>
          <w:color w:val="000000" w:themeColor="text1"/>
          <w:szCs w:val="28"/>
        </w:rPr>
        <w:t xml:space="preserve">Рекомендовать </w:t>
      </w:r>
      <w:r w:rsidR="007D6E4F" w:rsidRPr="00D4464E">
        <w:rPr>
          <w:b/>
          <w:color w:val="000000" w:themeColor="text1"/>
          <w:szCs w:val="28"/>
        </w:rPr>
        <w:t xml:space="preserve">Правительству Российской Федерации, </w:t>
      </w:r>
      <w:proofErr w:type="spellStart"/>
      <w:r w:rsidRPr="00D4464E">
        <w:rPr>
          <w:b/>
          <w:color w:val="000000" w:themeColor="text1"/>
          <w:szCs w:val="28"/>
        </w:rPr>
        <w:t>Мин</w:t>
      </w:r>
      <w:r w:rsidR="00957E73" w:rsidRPr="00D4464E">
        <w:rPr>
          <w:b/>
          <w:color w:val="000000" w:themeColor="text1"/>
          <w:szCs w:val="28"/>
        </w:rPr>
        <w:t>промторгу</w:t>
      </w:r>
      <w:proofErr w:type="spellEnd"/>
      <w:r w:rsidR="00D4464E" w:rsidRPr="00D4464E">
        <w:rPr>
          <w:b/>
          <w:color w:val="000000" w:themeColor="text1"/>
          <w:szCs w:val="28"/>
        </w:rPr>
        <w:t> </w:t>
      </w:r>
      <w:r w:rsidRPr="00D4464E">
        <w:rPr>
          <w:b/>
          <w:color w:val="000000" w:themeColor="text1"/>
          <w:szCs w:val="28"/>
        </w:rPr>
        <w:t xml:space="preserve">России, </w:t>
      </w:r>
      <w:r w:rsidR="007D6E4F" w:rsidRPr="00D4464E">
        <w:rPr>
          <w:b/>
          <w:bCs/>
          <w:color w:val="000000" w:themeColor="text1"/>
          <w:szCs w:val="28"/>
        </w:rPr>
        <w:t>ООО «Оператор-ЦРПТ»</w:t>
      </w:r>
      <w:r w:rsidR="007D6E4F" w:rsidRPr="00D4464E">
        <w:rPr>
          <w:bCs/>
          <w:color w:val="000000" w:themeColor="text1"/>
          <w:szCs w:val="28"/>
        </w:rPr>
        <w:t xml:space="preserve"> </w:t>
      </w:r>
      <w:r w:rsidR="00D4464E" w:rsidRPr="00D4464E">
        <w:rPr>
          <w:bCs/>
          <w:color w:val="000000" w:themeColor="text1"/>
          <w:szCs w:val="28"/>
        </w:rPr>
        <w:t>до 01.07.2020 г.</w:t>
      </w:r>
      <w:r w:rsidR="00D4464E" w:rsidRPr="00D4464E">
        <w:rPr>
          <w:b/>
          <w:bCs/>
          <w:color w:val="000000" w:themeColor="text1"/>
          <w:szCs w:val="28"/>
        </w:rPr>
        <w:t xml:space="preserve"> </w:t>
      </w:r>
      <w:r w:rsidR="007D6E4F" w:rsidRPr="00D4464E">
        <w:rPr>
          <w:bCs/>
          <w:color w:val="000000" w:themeColor="text1"/>
          <w:szCs w:val="28"/>
        </w:rPr>
        <w:t xml:space="preserve">урегулировать организационно-технологические вопросы, необходимые для внедрения обязательной маркировки </w:t>
      </w:r>
      <w:r w:rsidRPr="00D4464E">
        <w:rPr>
          <w:bCs/>
          <w:color w:val="000000" w:themeColor="text1"/>
          <w:szCs w:val="28"/>
        </w:rPr>
        <w:t>лекарственных</w:t>
      </w:r>
      <w:r w:rsidR="007D6E4F" w:rsidRPr="00D4464E">
        <w:rPr>
          <w:bCs/>
          <w:color w:val="000000" w:themeColor="text1"/>
          <w:szCs w:val="28"/>
        </w:rPr>
        <w:t xml:space="preserve"> препаратов</w:t>
      </w:r>
      <w:r w:rsidRPr="00D4464E">
        <w:rPr>
          <w:bCs/>
          <w:color w:val="000000" w:themeColor="text1"/>
          <w:szCs w:val="28"/>
        </w:rPr>
        <w:t>, в том числе</w:t>
      </w:r>
      <w:r w:rsidR="007D6E4F" w:rsidRPr="00D4464E">
        <w:rPr>
          <w:bCs/>
          <w:color w:val="000000" w:themeColor="text1"/>
          <w:szCs w:val="28"/>
        </w:rPr>
        <w:t>:</w:t>
      </w:r>
    </w:p>
    <w:p w:rsidR="0033563A" w:rsidRPr="00D4464E" w:rsidRDefault="0033563A" w:rsidP="002569CB">
      <w:pPr>
        <w:pStyle w:val="PA"/>
        <w:numPr>
          <w:ilvl w:val="1"/>
          <w:numId w:val="2"/>
        </w:numPr>
        <w:spacing w:after="120" w:line="240" w:lineRule="auto"/>
        <w:ind w:left="0" w:firstLine="709"/>
        <w:rPr>
          <w:color w:val="000000" w:themeColor="text1"/>
          <w:szCs w:val="28"/>
        </w:rPr>
      </w:pPr>
      <w:r w:rsidRPr="00D4464E">
        <w:rPr>
          <w:color w:val="000000" w:themeColor="text1"/>
          <w:szCs w:val="28"/>
        </w:rPr>
        <w:t>Утвердить изменения в Постановление П</w:t>
      </w:r>
      <w:r w:rsidR="00BD11B2" w:rsidRPr="00D4464E">
        <w:rPr>
          <w:color w:val="000000" w:themeColor="text1"/>
          <w:szCs w:val="28"/>
        </w:rPr>
        <w:t>равительства от 14.12.2018 г. № </w:t>
      </w:r>
      <w:r w:rsidRPr="00D4464E">
        <w:rPr>
          <w:color w:val="000000" w:themeColor="text1"/>
          <w:szCs w:val="28"/>
        </w:rPr>
        <w:t>1556 «Об утверждении Положения о системе мониторинга движения лекарственных препарато</w:t>
      </w:r>
      <w:r w:rsidR="00192F11" w:rsidRPr="00D4464E">
        <w:rPr>
          <w:color w:val="000000" w:themeColor="text1"/>
          <w:szCs w:val="28"/>
        </w:rPr>
        <w:t xml:space="preserve">в для медицинского применения» </w:t>
      </w:r>
      <w:r w:rsidRPr="00D4464E">
        <w:rPr>
          <w:color w:val="000000" w:themeColor="text1"/>
          <w:szCs w:val="28"/>
        </w:rPr>
        <w:t>в целях оптимизации необходимых для сис</w:t>
      </w:r>
      <w:r w:rsidR="00192F11" w:rsidRPr="00D4464E">
        <w:rPr>
          <w:color w:val="000000" w:themeColor="text1"/>
          <w:szCs w:val="28"/>
        </w:rPr>
        <w:t xml:space="preserve">темы МДЛП бизнес процессов с ФЗ </w:t>
      </w:r>
      <w:r w:rsidRPr="00D4464E">
        <w:rPr>
          <w:color w:val="000000" w:themeColor="text1"/>
          <w:szCs w:val="28"/>
        </w:rPr>
        <w:t>№449</w:t>
      </w:r>
      <w:r w:rsidR="00D4464E" w:rsidRPr="00D4464E">
        <w:rPr>
          <w:color w:val="000000" w:themeColor="text1"/>
          <w:szCs w:val="28"/>
        </w:rPr>
        <w:t>.</w:t>
      </w:r>
      <w:r w:rsidR="00192F11" w:rsidRPr="00D4464E">
        <w:rPr>
          <w:color w:val="000000" w:themeColor="text1"/>
          <w:szCs w:val="28"/>
        </w:rPr>
        <w:t xml:space="preserve"> </w:t>
      </w:r>
    </w:p>
    <w:p w:rsidR="00BD11B2" w:rsidRPr="00D4464E" w:rsidRDefault="00995A92" w:rsidP="002569CB">
      <w:pPr>
        <w:pStyle w:val="1"/>
        <w:numPr>
          <w:ilvl w:val="1"/>
          <w:numId w:val="2"/>
        </w:numPr>
        <w:shd w:val="clear" w:color="auto" w:fill="FFFFFF"/>
        <w:spacing w:before="0" w:beforeAutospacing="0" w:after="120" w:afterAutospacing="0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D4464E">
        <w:rPr>
          <w:b w:val="0"/>
          <w:color w:val="000000" w:themeColor="text1"/>
          <w:sz w:val="28"/>
          <w:szCs w:val="28"/>
        </w:rPr>
        <w:t>У</w:t>
      </w:r>
      <w:r w:rsidR="0033563A" w:rsidRPr="00D4464E">
        <w:rPr>
          <w:b w:val="0"/>
          <w:color w:val="000000" w:themeColor="text1"/>
          <w:sz w:val="28"/>
          <w:szCs w:val="28"/>
        </w:rPr>
        <w:t xml:space="preserve">твердить </w:t>
      </w:r>
      <w:r w:rsidRPr="00D4464E">
        <w:rPr>
          <w:b w:val="0"/>
          <w:color w:val="000000" w:themeColor="text1"/>
          <w:sz w:val="28"/>
          <w:szCs w:val="28"/>
        </w:rPr>
        <w:t xml:space="preserve">необходимые изменения к </w:t>
      </w:r>
      <w:r w:rsidR="0033563A" w:rsidRPr="00D4464E">
        <w:rPr>
          <w:b w:val="0"/>
          <w:color w:val="000000" w:themeColor="text1"/>
          <w:sz w:val="28"/>
          <w:szCs w:val="28"/>
        </w:rPr>
        <w:t>типовы</w:t>
      </w:r>
      <w:r w:rsidRPr="00D4464E">
        <w:rPr>
          <w:b w:val="0"/>
          <w:color w:val="000000" w:themeColor="text1"/>
          <w:sz w:val="28"/>
          <w:szCs w:val="28"/>
        </w:rPr>
        <w:t>м</w:t>
      </w:r>
      <w:r w:rsidR="0033563A" w:rsidRPr="00D4464E">
        <w:rPr>
          <w:b w:val="0"/>
          <w:color w:val="000000" w:themeColor="text1"/>
          <w:sz w:val="28"/>
          <w:szCs w:val="28"/>
        </w:rPr>
        <w:t xml:space="preserve"> форм</w:t>
      </w:r>
      <w:r w:rsidRPr="00D4464E">
        <w:rPr>
          <w:b w:val="0"/>
          <w:color w:val="000000" w:themeColor="text1"/>
          <w:sz w:val="28"/>
          <w:szCs w:val="28"/>
        </w:rPr>
        <w:t>ам</w:t>
      </w:r>
      <w:r w:rsidR="0033563A" w:rsidRPr="00D4464E">
        <w:rPr>
          <w:b w:val="0"/>
          <w:color w:val="000000" w:themeColor="text1"/>
          <w:sz w:val="28"/>
          <w:szCs w:val="28"/>
        </w:rPr>
        <w:t xml:space="preserve"> договоров на оказание услуг по предоставлению кодов маркировки и устройства регистрации эмиссии субъектам обращения лекарственных средств</w:t>
      </w:r>
      <w:r w:rsidR="00BD11B2" w:rsidRPr="00D4464E">
        <w:rPr>
          <w:b w:val="0"/>
          <w:color w:val="000000" w:themeColor="text1"/>
          <w:sz w:val="28"/>
          <w:szCs w:val="28"/>
        </w:rPr>
        <w:t xml:space="preserve"> (т</w:t>
      </w:r>
      <w:r w:rsidR="0033563A" w:rsidRPr="00D4464E">
        <w:rPr>
          <w:b w:val="0"/>
          <w:color w:val="000000" w:themeColor="text1"/>
          <w:sz w:val="28"/>
          <w:szCs w:val="28"/>
        </w:rPr>
        <w:t>иповые договоры н</w:t>
      </w:r>
      <w:r w:rsidR="00957E73" w:rsidRPr="00D4464E">
        <w:rPr>
          <w:b w:val="0"/>
          <w:color w:val="000000" w:themeColor="text1"/>
          <w:sz w:val="28"/>
          <w:szCs w:val="28"/>
        </w:rPr>
        <w:t xml:space="preserve">еобходимо </w:t>
      </w:r>
      <w:r w:rsidR="0033563A" w:rsidRPr="00D4464E">
        <w:rPr>
          <w:b w:val="0"/>
          <w:color w:val="000000" w:themeColor="text1"/>
          <w:sz w:val="28"/>
          <w:szCs w:val="28"/>
        </w:rPr>
        <w:t>привести в соответствующие с действующими положениями Постановления Правительства РФ от 20</w:t>
      </w:r>
      <w:r w:rsidR="00D4464E" w:rsidRPr="00D4464E">
        <w:rPr>
          <w:b w:val="0"/>
          <w:color w:val="000000" w:themeColor="text1"/>
          <w:sz w:val="28"/>
          <w:szCs w:val="28"/>
        </w:rPr>
        <w:t>.03.</w:t>
      </w:r>
      <w:r w:rsidR="0033563A" w:rsidRPr="00D4464E">
        <w:rPr>
          <w:b w:val="0"/>
          <w:color w:val="000000" w:themeColor="text1"/>
          <w:sz w:val="28"/>
          <w:szCs w:val="28"/>
        </w:rPr>
        <w:t>2020 г. № 311</w:t>
      </w:r>
      <w:r w:rsidR="00BD11B2" w:rsidRPr="00D4464E">
        <w:rPr>
          <w:b w:val="0"/>
          <w:color w:val="000000" w:themeColor="text1"/>
          <w:sz w:val="28"/>
          <w:szCs w:val="28"/>
        </w:rPr>
        <w:t>)</w:t>
      </w:r>
      <w:r w:rsidR="0033563A" w:rsidRPr="00D4464E">
        <w:rPr>
          <w:b w:val="0"/>
          <w:color w:val="000000" w:themeColor="text1"/>
          <w:sz w:val="28"/>
          <w:szCs w:val="28"/>
        </w:rPr>
        <w:t>.</w:t>
      </w:r>
    </w:p>
    <w:p w:rsidR="00255CDD" w:rsidRPr="00D4464E" w:rsidRDefault="00255CDD" w:rsidP="00BB743D">
      <w:pPr>
        <w:pStyle w:val="1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D4464E">
        <w:rPr>
          <w:color w:val="000000" w:themeColor="text1"/>
          <w:sz w:val="28"/>
          <w:szCs w:val="28"/>
          <w:shd w:val="clear" w:color="auto" w:fill="FFFFFF"/>
        </w:rPr>
        <w:t xml:space="preserve">Минздраву России </w:t>
      </w:r>
      <w:r w:rsidR="00D4464E" w:rsidRPr="00D4464E">
        <w:rPr>
          <w:b w:val="0"/>
          <w:bCs w:val="0"/>
          <w:color w:val="000000" w:themeColor="text1"/>
          <w:sz w:val="28"/>
          <w:szCs w:val="28"/>
        </w:rPr>
        <w:t xml:space="preserve">до 01.07.2020 г. </w:t>
      </w:r>
      <w:r w:rsidRPr="00D4464E">
        <w:rPr>
          <w:b w:val="0"/>
          <w:color w:val="000000" w:themeColor="text1"/>
          <w:sz w:val="28"/>
          <w:szCs w:val="28"/>
          <w:shd w:val="clear" w:color="auto" w:fill="FFFFFF"/>
        </w:rPr>
        <w:t>устранить проблемы несо</w:t>
      </w:r>
      <w:r w:rsidRPr="00D4464E">
        <w:rPr>
          <w:b w:val="0"/>
          <w:color w:val="000000" w:themeColor="text1"/>
          <w:sz w:val="28"/>
          <w:szCs w:val="28"/>
        </w:rPr>
        <w:t>ответствий</w:t>
      </w:r>
      <w:r w:rsidR="00D4464E" w:rsidRPr="00D4464E">
        <w:rPr>
          <w:b w:val="0"/>
          <w:color w:val="000000" w:themeColor="text1"/>
          <w:sz w:val="28"/>
          <w:szCs w:val="28"/>
        </w:rPr>
        <w:t xml:space="preserve"> </w:t>
      </w:r>
      <w:r w:rsidRPr="00D4464E">
        <w:rPr>
          <w:b w:val="0"/>
          <w:color w:val="000000" w:themeColor="text1"/>
          <w:sz w:val="28"/>
          <w:szCs w:val="28"/>
          <w:shd w:val="clear" w:color="auto" w:fill="FFFFFF"/>
        </w:rPr>
        <w:t>между государственным реестром лекарственных средств, государственными регистрационными документами и Единым справочником-каталогом лекарственных препаратов (ЕСКЛП), являющимся информационной базой для регистрации производственных площадок и лек</w:t>
      </w:r>
      <w:r w:rsidR="00192F11" w:rsidRPr="00D4464E">
        <w:rPr>
          <w:b w:val="0"/>
          <w:color w:val="000000" w:themeColor="text1"/>
          <w:sz w:val="28"/>
          <w:szCs w:val="28"/>
          <w:shd w:val="clear" w:color="auto" w:fill="FFFFFF"/>
        </w:rPr>
        <w:t>арственных препаратов в системе </w:t>
      </w:r>
      <w:r w:rsidRPr="00D4464E">
        <w:rPr>
          <w:b w:val="0"/>
          <w:color w:val="000000" w:themeColor="text1"/>
          <w:sz w:val="28"/>
          <w:szCs w:val="28"/>
          <w:shd w:val="clear" w:color="auto" w:fill="FFFFFF"/>
        </w:rPr>
        <w:t>МДЛП.</w:t>
      </w:r>
    </w:p>
    <w:p w:rsidR="00995A92" w:rsidRPr="00D4464E" w:rsidRDefault="00995A92" w:rsidP="00BB743D">
      <w:pPr>
        <w:pStyle w:val="1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proofErr w:type="gramStart"/>
      <w:r w:rsidRPr="00D4464E">
        <w:rPr>
          <w:color w:val="000000" w:themeColor="text1"/>
          <w:sz w:val="28"/>
          <w:szCs w:val="28"/>
        </w:rPr>
        <w:t xml:space="preserve">Государственной Думе во взаимодействии с Минздравом России и </w:t>
      </w:r>
      <w:proofErr w:type="spellStart"/>
      <w:r w:rsidRPr="00D4464E">
        <w:rPr>
          <w:color w:val="000000" w:themeColor="text1"/>
          <w:sz w:val="28"/>
          <w:szCs w:val="28"/>
        </w:rPr>
        <w:t>Минпромторгом</w:t>
      </w:r>
      <w:proofErr w:type="spellEnd"/>
      <w:r w:rsidRPr="00D4464E">
        <w:rPr>
          <w:color w:val="000000" w:themeColor="text1"/>
          <w:sz w:val="28"/>
          <w:szCs w:val="28"/>
        </w:rPr>
        <w:t xml:space="preserve"> </w:t>
      </w:r>
      <w:r w:rsidR="002569CB" w:rsidRPr="00D4464E">
        <w:rPr>
          <w:color w:val="000000" w:themeColor="text1"/>
          <w:sz w:val="28"/>
          <w:szCs w:val="28"/>
        </w:rPr>
        <w:t xml:space="preserve">России </w:t>
      </w:r>
      <w:r w:rsidR="00D4464E" w:rsidRPr="00D4464E">
        <w:rPr>
          <w:b w:val="0"/>
          <w:bCs w:val="0"/>
          <w:color w:val="000000" w:themeColor="text1"/>
          <w:sz w:val="28"/>
          <w:szCs w:val="28"/>
        </w:rPr>
        <w:t>до 01.07.2020 г.</w:t>
      </w:r>
      <w:r w:rsidR="00D4464E" w:rsidRPr="00D4464E">
        <w:rPr>
          <w:b w:val="0"/>
          <w:bCs w:val="0"/>
          <w:color w:val="000000" w:themeColor="text1"/>
          <w:szCs w:val="28"/>
        </w:rPr>
        <w:t xml:space="preserve"> </w:t>
      </w:r>
      <w:r w:rsidRPr="00D4464E">
        <w:rPr>
          <w:b w:val="0"/>
          <w:color w:val="000000" w:themeColor="text1"/>
          <w:sz w:val="28"/>
          <w:szCs w:val="28"/>
        </w:rPr>
        <w:t xml:space="preserve">подготовить поправки </w:t>
      </w:r>
      <w:r w:rsidR="002569CB" w:rsidRPr="00D4464E">
        <w:rPr>
          <w:b w:val="0"/>
          <w:color w:val="000000" w:themeColor="text1"/>
          <w:sz w:val="28"/>
          <w:szCs w:val="28"/>
        </w:rPr>
        <w:t>в часть 7</w:t>
      </w:r>
      <w:r w:rsidR="002569CB" w:rsidRPr="00D4464E">
        <w:rPr>
          <w:b w:val="0"/>
          <w:color w:val="000000" w:themeColor="text1"/>
          <w:sz w:val="28"/>
          <w:szCs w:val="28"/>
          <w:vertAlign w:val="superscript"/>
        </w:rPr>
        <w:t>1</w:t>
      </w:r>
      <w:r w:rsidR="002569CB" w:rsidRPr="00D4464E">
        <w:rPr>
          <w:b w:val="0"/>
          <w:color w:val="000000" w:themeColor="text1"/>
          <w:sz w:val="28"/>
          <w:szCs w:val="28"/>
        </w:rPr>
        <w:t xml:space="preserve"> статьи 67 Федерального закона от 12.04.2010 № 61-ФЗ «Об обращении лекарственных средств», </w:t>
      </w:r>
      <w:r w:rsidRPr="00D4464E">
        <w:rPr>
          <w:b w:val="0"/>
          <w:color w:val="000000" w:themeColor="text1"/>
          <w:sz w:val="28"/>
          <w:szCs w:val="28"/>
        </w:rPr>
        <w:t xml:space="preserve">направленные на обеспечение единообразного толкования и </w:t>
      </w:r>
      <w:proofErr w:type="spellStart"/>
      <w:r w:rsidRPr="00D4464E">
        <w:rPr>
          <w:b w:val="0"/>
          <w:color w:val="000000" w:themeColor="text1"/>
          <w:sz w:val="28"/>
          <w:szCs w:val="28"/>
        </w:rPr>
        <w:t>правоприменения</w:t>
      </w:r>
      <w:proofErr w:type="spellEnd"/>
      <w:r w:rsidRPr="00D4464E">
        <w:rPr>
          <w:b w:val="0"/>
          <w:color w:val="000000" w:themeColor="text1"/>
          <w:sz w:val="28"/>
          <w:szCs w:val="28"/>
        </w:rPr>
        <w:t xml:space="preserve"> норм в отношении ввоза и вво</w:t>
      </w:r>
      <w:r w:rsidR="00957E73" w:rsidRPr="00D4464E">
        <w:rPr>
          <w:b w:val="0"/>
          <w:color w:val="000000" w:themeColor="text1"/>
          <w:sz w:val="28"/>
          <w:szCs w:val="28"/>
        </w:rPr>
        <w:t>да в гражданский оборот после 1 </w:t>
      </w:r>
      <w:r w:rsidRPr="00D4464E">
        <w:rPr>
          <w:b w:val="0"/>
          <w:color w:val="000000" w:themeColor="text1"/>
          <w:sz w:val="28"/>
          <w:szCs w:val="28"/>
        </w:rPr>
        <w:t>июля 2020 года немаркированных лекарственных препаратов, но произведенных до указанной даты фармацевтическими производителями</w:t>
      </w:r>
      <w:r w:rsidR="00C71D24" w:rsidRPr="00D4464E">
        <w:rPr>
          <w:b w:val="0"/>
          <w:color w:val="000000" w:themeColor="text1"/>
          <w:sz w:val="28"/>
          <w:szCs w:val="28"/>
        </w:rPr>
        <w:t>.</w:t>
      </w:r>
      <w:proofErr w:type="gramEnd"/>
    </w:p>
    <w:p w:rsidR="00C71D24" w:rsidRDefault="00C71D24" w:rsidP="00BB743D">
      <w:pPr>
        <w:pStyle w:val="1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D4464E">
        <w:rPr>
          <w:color w:val="000000" w:themeColor="text1"/>
          <w:sz w:val="28"/>
          <w:szCs w:val="28"/>
        </w:rPr>
        <w:t xml:space="preserve">ООО «Оператор-ЦРПТ» </w:t>
      </w:r>
      <w:r w:rsidRPr="00D4464E">
        <w:rPr>
          <w:b w:val="0"/>
          <w:color w:val="000000" w:themeColor="text1"/>
          <w:sz w:val="28"/>
          <w:szCs w:val="28"/>
        </w:rPr>
        <w:t>представить в июне 2020 года Межфракционной рабочей группе презентацию работы</w:t>
      </w:r>
      <w:r w:rsidR="008811A8" w:rsidRPr="00D4464E">
        <w:rPr>
          <w:b w:val="0"/>
          <w:color w:val="000000" w:themeColor="text1"/>
          <w:sz w:val="28"/>
          <w:szCs w:val="28"/>
        </w:rPr>
        <w:t xml:space="preserve"> федеральной государственной информационной системы мониторинга движения лекарственных препаратов для медицинского применения.</w:t>
      </w:r>
    </w:p>
    <w:p w:rsidR="00B40FF2" w:rsidRDefault="00B40FF2" w:rsidP="00B40FF2">
      <w:pPr>
        <w:pStyle w:val="1"/>
        <w:shd w:val="clear" w:color="auto" w:fill="FFFFFF"/>
        <w:spacing w:before="0" w:beforeAutospacing="0" w:after="120" w:afterAutospacing="0"/>
        <w:jc w:val="both"/>
        <w:rPr>
          <w:b w:val="0"/>
          <w:color w:val="000000" w:themeColor="text1"/>
          <w:sz w:val="28"/>
          <w:szCs w:val="28"/>
        </w:rPr>
      </w:pPr>
    </w:p>
    <w:tbl>
      <w:tblPr>
        <w:tblStyle w:val="a4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536"/>
      </w:tblGrid>
      <w:tr w:rsidR="00B40FF2" w:rsidTr="00FD3588">
        <w:tc>
          <w:tcPr>
            <w:tcW w:w="5524" w:type="dxa"/>
          </w:tcPr>
          <w:p w:rsidR="00B40FF2" w:rsidRPr="007258D4" w:rsidRDefault="00FD3588" w:rsidP="007258D4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8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</w:t>
            </w:r>
            <w:r w:rsidRPr="007258D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Межфракционной рабочей группы Государственной Думы по</w:t>
            </w:r>
            <w:r w:rsidR="007258D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 </w:t>
            </w:r>
            <w:r w:rsidRPr="007258D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совершенствованию законодательства в сфере лекарственного обеспечения граждан и обращения лекарственных средств</w:t>
            </w:r>
          </w:p>
        </w:tc>
        <w:tc>
          <w:tcPr>
            <w:tcW w:w="4536" w:type="dxa"/>
          </w:tcPr>
          <w:p w:rsidR="00FD3588" w:rsidRPr="007258D4" w:rsidRDefault="00FD3588" w:rsidP="00FD3588">
            <w:pPr>
              <w:pStyle w:val="1"/>
              <w:spacing w:before="0" w:beforeAutospacing="0" w:after="0" w:afterAutospacing="0"/>
              <w:jc w:val="right"/>
              <w:outlineLvl w:val="0"/>
              <w:rPr>
                <w:color w:val="000000" w:themeColor="text1"/>
                <w:sz w:val="28"/>
                <w:szCs w:val="28"/>
              </w:rPr>
            </w:pPr>
          </w:p>
          <w:p w:rsidR="00FD3588" w:rsidRPr="007258D4" w:rsidRDefault="00FD3588" w:rsidP="00FD3588">
            <w:pPr>
              <w:pStyle w:val="1"/>
              <w:spacing w:before="0" w:beforeAutospacing="0" w:after="0" w:afterAutospacing="0"/>
              <w:jc w:val="right"/>
              <w:outlineLvl w:val="0"/>
              <w:rPr>
                <w:color w:val="000000" w:themeColor="text1"/>
                <w:sz w:val="28"/>
                <w:szCs w:val="28"/>
              </w:rPr>
            </w:pPr>
          </w:p>
          <w:p w:rsidR="00FD3588" w:rsidRPr="007258D4" w:rsidRDefault="00FD3588" w:rsidP="00FD3588">
            <w:pPr>
              <w:pStyle w:val="1"/>
              <w:spacing w:before="0" w:beforeAutospacing="0" w:after="0" w:afterAutospacing="0"/>
              <w:jc w:val="right"/>
              <w:outlineLvl w:val="0"/>
              <w:rPr>
                <w:color w:val="000000" w:themeColor="text1"/>
                <w:sz w:val="28"/>
                <w:szCs w:val="28"/>
              </w:rPr>
            </w:pPr>
          </w:p>
          <w:p w:rsidR="00FD3588" w:rsidRPr="007258D4" w:rsidRDefault="00FD3588" w:rsidP="00FD3588">
            <w:pPr>
              <w:pStyle w:val="1"/>
              <w:spacing w:before="0" w:beforeAutospacing="0" w:after="0" w:afterAutospacing="0"/>
              <w:jc w:val="right"/>
              <w:outlineLvl w:val="0"/>
              <w:rPr>
                <w:color w:val="000000" w:themeColor="text1"/>
                <w:sz w:val="28"/>
                <w:szCs w:val="28"/>
              </w:rPr>
            </w:pPr>
          </w:p>
          <w:p w:rsidR="007258D4" w:rsidRDefault="007258D4" w:rsidP="00FD3588">
            <w:pPr>
              <w:pStyle w:val="1"/>
              <w:spacing w:before="0" w:beforeAutospacing="0" w:after="0" w:afterAutospacing="0"/>
              <w:jc w:val="right"/>
              <w:outlineLvl w:val="0"/>
              <w:rPr>
                <w:color w:val="000000" w:themeColor="text1"/>
                <w:sz w:val="28"/>
                <w:szCs w:val="28"/>
              </w:rPr>
            </w:pPr>
          </w:p>
          <w:p w:rsidR="00B40FF2" w:rsidRPr="007258D4" w:rsidRDefault="00B40FF2" w:rsidP="00FD3588">
            <w:pPr>
              <w:pStyle w:val="1"/>
              <w:spacing w:before="0" w:beforeAutospacing="0" w:after="0" w:afterAutospacing="0"/>
              <w:jc w:val="right"/>
              <w:outlineLvl w:val="0"/>
              <w:rPr>
                <w:color w:val="000000" w:themeColor="text1"/>
                <w:sz w:val="28"/>
                <w:szCs w:val="28"/>
              </w:rPr>
            </w:pPr>
            <w:r w:rsidRPr="007258D4">
              <w:rPr>
                <w:color w:val="000000" w:themeColor="text1"/>
                <w:sz w:val="28"/>
                <w:szCs w:val="28"/>
              </w:rPr>
              <w:t>А.К. Исаев</w:t>
            </w:r>
          </w:p>
        </w:tc>
      </w:tr>
    </w:tbl>
    <w:p w:rsidR="00BD11B2" w:rsidRPr="00D4464E" w:rsidRDefault="00BD11B2" w:rsidP="00FD3588">
      <w:pPr>
        <w:pStyle w:val="1"/>
        <w:shd w:val="clear" w:color="auto" w:fill="FFFFFF"/>
        <w:spacing w:before="0" w:beforeAutospacing="0" w:after="120" w:afterAutospacing="0"/>
        <w:jc w:val="both"/>
        <w:rPr>
          <w:b w:val="0"/>
          <w:color w:val="000000" w:themeColor="text1"/>
          <w:sz w:val="28"/>
          <w:szCs w:val="28"/>
        </w:rPr>
      </w:pPr>
    </w:p>
    <w:sectPr w:rsidR="00BD11B2" w:rsidRPr="00D4464E" w:rsidSect="00FD3588">
      <w:footerReference w:type="default" r:id="rId8"/>
      <w:pgSz w:w="11906" w:h="16838"/>
      <w:pgMar w:top="851" w:right="851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740" w:rsidRDefault="000E3740" w:rsidP="0075760C">
      <w:pPr>
        <w:spacing w:after="0" w:line="240" w:lineRule="auto"/>
      </w:pPr>
      <w:r>
        <w:separator/>
      </w:r>
    </w:p>
  </w:endnote>
  <w:endnote w:type="continuationSeparator" w:id="0">
    <w:p w:rsidR="000E3740" w:rsidRDefault="000E3740" w:rsidP="00757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0587966"/>
      <w:docPartObj>
        <w:docPartGallery w:val="Page Numbers (Bottom of Page)"/>
        <w:docPartUnique/>
      </w:docPartObj>
    </w:sdtPr>
    <w:sdtEndPr/>
    <w:sdtContent>
      <w:p w:rsidR="0075760C" w:rsidRDefault="0075760C" w:rsidP="0075760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B99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740" w:rsidRDefault="000E3740" w:rsidP="0075760C">
      <w:pPr>
        <w:spacing w:after="0" w:line="240" w:lineRule="auto"/>
      </w:pPr>
      <w:r>
        <w:separator/>
      </w:r>
    </w:p>
  </w:footnote>
  <w:footnote w:type="continuationSeparator" w:id="0">
    <w:p w:rsidR="000E3740" w:rsidRDefault="000E3740" w:rsidP="00757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25DB7"/>
    <w:multiLevelType w:val="multilevel"/>
    <w:tmpl w:val="89EEF85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739F6D98"/>
    <w:multiLevelType w:val="hybridMultilevel"/>
    <w:tmpl w:val="F7669334"/>
    <w:lvl w:ilvl="0" w:tplc="DFC4FA0A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94"/>
    <w:rsid w:val="000A7737"/>
    <w:rsid w:val="000C3271"/>
    <w:rsid w:val="000E3740"/>
    <w:rsid w:val="001430B2"/>
    <w:rsid w:val="001861E7"/>
    <w:rsid w:val="00192F11"/>
    <w:rsid w:val="001A3B99"/>
    <w:rsid w:val="001E28E5"/>
    <w:rsid w:val="002209EB"/>
    <w:rsid w:val="00234A13"/>
    <w:rsid w:val="00236F57"/>
    <w:rsid w:val="00255CDD"/>
    <w:rsid w:val="002569CB"/>
    <w:rsid w:val="00256B7A"/>
    <w:rsid w:val="002773C9"/>
    <w:rsid w:val="00312E1D"/>
    <w:rsid w:val="00316936"/>
    <w:rsid w:val="0033563A"/>
    <w:rsid w:val="003E0C16"/>
    <w:rsid w:val="00412B2C"/>
    <w:rsid w:val="0045675C"/>
    <w:rsid w:val="004A58E1"/>
    <w:rsid w:val="005001EF"/>
    <w:rsid w:val="005D6959"/>
    <w:rsid w:val="005E2A22"/>
    <w:rsid w:val="00684C24"/>
    <w:rsid w:val="006A45AA"/>
    <w:rsid w:val="006C1C75"/>
    <w:rsid w:val="007258D4"/>
    <w:rsid w:val="0075760C"/>
    <w:rsid w:val="007611DE"/>
    <w:rsid w:val="00776F01"/>
    <w:rsid w:val="007D6E4F"/>
    <w:rsid w:val="008811A8"/>
    <w:rsid w:val="00940393"/>
    <w:rsid w:val="00957E73"/>
    <w:rsid w:val="0098547A"/>
    <w:rsid w:val="0099174D"/>
    <w:rsid w:val="00995A92"/>
    <w:rsid w:val="00A842A1"/>
    <w:rsid w:val="00AA5C41"/>
    <w:rsid w:val="00AF3CD9"/>
    <w:rsid w:val="00B17740"/>
    <w:rsid w:val="00B40FF2"/>
    <w:rsid w:val="00B63559"/>
    <w:rsid w:val="00BB1794"/>
    <w:rsid w:val="00BB743D"/>
    <w:rsid w:val="00BD11B2"/>
    <w:rsid w:val="00C320B4"/>
    <w:rsid w:val="00C71D24"/>
    <w:rsid w:val="00CA606B"/>
    <w:rsid w:val="00CB64E9"/>
    <w:rsid w:val="00CD6A15"/>
    <w:rsid w:val="00CE38B4"/>
    <w:rsid w:val="00D11287"/>
    <w:rsid w:val="00D4464E"/>
    <w:rsid w:val="00D77BE4"/>
    <w:rsid w:val="00DF45F7"/>
    <w:rsid w:val="00ED2CAE"/>
    <w:rsid w:val="00EE26F6"/>
    <w:rsid w:val="00F17AC7"/>
    <w:rsid w:val="00F33D9F"/>
    <w:rsid w:val="00F45356"/>
    <w:rsid w:val="00F85696"/>
    <w:rsid w:val="00FD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94"/>
  </w:style>
  <w:style w:type="paragraph" w:styleId="1">
    <w:name w:val="heading 1"/>
    <w:basedOn w:val="a"/>
    <w:link w:val="10"/>
    <w:uiPriority w:val="9"/>
    <w:qFormat/>
    <w:rsid w:val="00BB17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28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B17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BB1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">
    <w:name w:val="PA"/>
    <w:basedOn w:val="a"/>
    <w:rsid w:val="00BB1794"/>
    <w:pPr>
      <w:overflowPunct w:val="0"/>
      <w:autoSpaceDE w:val="0"/>
      <w:autoSpaceDN w:val="0"/>
      <w:adjustRightInd w:val="0"/>
      <w:spacing w:after="0" w:line="48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B64E9"/>
    <w:pPr>
      <w:ind w:left="720"/>
      <w:contextualSpacing/>
    </w:pPr>
  </w:style>
  <w:style w:type="character" w:styleId="a6">
    <w:name w:val="Emphasis"/>
    <w:basedOn w:val="a0"/>
    <w:uiPriority w:val="20"/>
    <w:qFormat/>
    <w:rsid w:val="00CB64E9"/>
    <w:rPr>
      <w:i/>
      <w:iCs/>
    </w:rPr>
  </w:style>
  <w:style w:type="paragraph" w:styleId="a7">
    <w:name w:val="header"/>
    <w:basedOn w:val="a"/>
    <w:link w:val="a8"/>
    <w:uiPriority w:val="99"/>
    <w:unhideWhenUsed/>
    <w:rsid w:val="00757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760C"/>
  </w:style>
  <w:style w:type="paragraph" w:styleId="a9">
    <w:name w:val="footer"/>
    <w:basedOn w:val="a"/>
    <w:link w:val="aa"/>
    <w:uiPriority w:val="99"/>
    <w:unhideWhenUsed/>
    <w:rsid w:val="00757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760C"/>
  </w:style>
  <w:style w:type="paragraph" w:styleId="ab">
    <w:name w:val="Balloon Text"/>
    <w:basedOn w:val="a"/>
    <w:link w:val="ac"/>
    <w:uiPriority w:val="99"/>
    <w:semiHidden/>
    <w:unhideWhenUsed/>
    <w:rsid w:val="00D77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7B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94"/>
  </w:style>
  <w:style w:type="paragraph" w:styleId="1">
    <w:name w:val="heading 1"/>
    <w:basedOn w:val="a"/>
    <w:link w:val="10"/>
    <w:uiPriority w:val="9"/>
    <w:qFormat/>
    <w:rsid w:val="00BB17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28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B17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BB1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">
    <w:name w:val="PA"/>
    <w:basedOn w:val="a"/>
    <w:rsid w:val="00BB1794"/>
    <w:pPr>
      <w:overflowPunct w:val="0"/>
      <w:autoSpaceDE w:val="0"/>
      <w:autoSpaceDN w:val="0"/>
      <w:adjustRightInd w:val="0"/>
      <w:spacing w:after="0" w:line="48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B64E9"/>
    <w:pPr>
      <w:ind w:left="720"/>
      <w:contextualSpacing/>
    </w:pPr>
  </w:style>
  <w:style w:type="character" w:styleId="a6">
    <w:name w:val="Emphasis"/>
    <w:basedOn w:val="a0"/>
    <w:uiPriority w:val="20"/>
    <w:qFormat/>
    <w:rsid w:val="00CB64E9"/>
    <w:rPr>
      <w:i/>
      <w:iCs/>
    </w:rPr>
  </w:style>
  <w:style w:type="paragraph" w:styleId="a7">
    <w:name w:val="header"/>
    <w:basedOn w:val="a"/>
    <w:link w:val="a8"/>
    <w:uiPriority w:val="99"/>
    <w:unhideWhenUsed/>
    <w:rsid w:val="00757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760C"/>
  </w:style>
  <w:style w:type="paragraph" w:styleId="a9">
    <w:name w:val="footer"/>
    <w:basedOn w:val="a"/>
    <w:link w:val="aa"/>
    <w:uiPriority w:val="99"/>
    <w:unhideWhenUsed/>
    <w:rsid w:val="00757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760C"/>
  </w:style>
  <w:style w:type="paragraph" w:styleId="ab">
    <w:name w:val="Balloon Text"/>
    <w:basedOn w:val="a"/>
    <w:link w:val="ac"/>
    <w:uiPriority w:val="99"/>
    <w:semiHidden/>
    <w:unhideWhenUsed/>
    <w:rsid w:val="00D77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7B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2020-06-08T11:46:00Z</cp:lastPrinted>
  <dcterms:created xsi:type="dcterms:W3CDTF">2020-06-15T10:52:00Z</dcterms:created>
  <dcterms:modified xsi:type="dcterms:W3CDTF">2020-06-15T10:52:00Z</dcterms:modified>
</cp:coreProperties>
</file>